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324" w:rsidRPr="008F273D" w:rsidRDefault="00BD1324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:</w:t>
      </w:r>
    </w:p>
    <w:p w:rsidR="004C00FD" w:rsidRPr="008F273D" w:rsidRDefault="004C00FD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</w:t>
      </w:r>
      <w:r w:rsidR="0057304C" w:rsidRPr="008F273D">
        <w:rPr>
          <w:rFonts w:ascii="Arial" w:hAnsi="Arial" w:cs="Arial"/>
          <w:color w:val="000000"/>
          <w:sz w:val="28"/>
          <w:szCs w:val="24"/>
          <w:lang w:eastAsia="fr-FR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4"/>
        <w:gridCol w:w="1099"/>
        <w:gridCol w:w="1099"/>
        <w:gridCol w:w="1099"/>
        <w:gridCol w:w="1099"/>
      </w:tblGrid>
      <w:tr w:rsidR="007770B8" w:rsidRPr="008F273D" w:rsidTr="007F0754">
        <w:trPr>
          <w:trHeight w:val="661"/>
        </w:trPr>
        <w:tc>
          <w:tcPr>
            <w:tcW w:w="1099" w:type="dxa"/>
            <w:shd w:val="clear" w:color="auto" w:fill="FFD966" w:themeFill="accent4" w:themeFillTint="99"/>
            <w:vAlign w:val="center"/>
          </w:tcPr>
          <w:p w:rsidR="007770B8" w:rsidRPr="007F0754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bookmarkStart w:id="0" w:name="_GoBack"/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7770B8" w:rsidRPr="007F0754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7770B8" w:rsidRPr="007F0754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7770B8" w:rsidRPr="007F0754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7770B8" w:rsidRPr="007F0754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bookmarkEnd w:id="0"/>
      <w:tr w:rsidR="007770B8" w:rsidRPr="008F273D" w:rsidTr="008F273D">
        <w:trPr>
          <w:trHeight w:val="559"/>
        </w:trPr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6</w:t>
            </w: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7770B8" w:rsidRPr="008F273D" w:rsidRDefault="007770B8" w:rsidP="0077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4C00FD" w:rsidRPr="008F273D" w:rsidRDefault="007770B8" w:rsidP="007770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Combien vas-tu payer pour faire 5 tours ?</w:t>
      </w:r>
      <w:r w:rsidR="008F273D"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 10 tours ? </w:t>
      </w:r>
    </w:p>
    <w:p w:rsidR="008A17DC" w:rsidRPr="008F273D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4"/>
        <w:gridCol w:w="1099"/>
        <w:gridCol w:w="1099"/>
        <w:gridCol w:w="1099"/>
        <w:gridCol w:w="1099"/>
      </w:tblGrid>
      <w:tr w:rsidR="008F273D" w:rsidRPr="008F273D" w:rsidTr="007F0754">
        <w:trPr>
          <w:trHeight w:val="661"/>
        </w:trPr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8F273D" w:rsidRPr="008F273D" w:rsidTr="003759CA">
        <w:trPr>
          <w:trHeight w:val="559"/>
        </w:trPr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6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A17DC" w:rsidRDefault="008A17DC" w:rsidP="005730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4"/>
        <w:gridCol w:w="1099"/>
        <w:gridCol w:w="1099"/>
        <w:gridCol w:w="1099"/>
        <w:gridCol w:w="1099"/>
      </w:tblGrid>
      <w:tr w:rsidR="008F273D" w:rsidRPr="008F273D" w:rsidTr="007F0754">
        <w:trPr>
          <w:trHeight w:val="661"/>
        </w:trPr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8F273D" w:rsidRPr="008F273D" w:rsidTr="003759CA">
        <w:trPr>
          <w:trHeight w:val="559"/>
        </w:trPr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6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b/>
          <w:color w:val="000000"/>
          <w:sz w:val="28"/>
          <w:szCs w:val="24"/>
          <w:lang w:eastAsia="fr-FR"/>
        </w:rPr>
        <w:t>Problème :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>Voici le prix d’un manège à la foire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4"/>
        <w:gridCol w:w="1099"/>
        <w:gridCol w:w="1099"/>
        <w:gridCol w:w="1099"/>
        <w:gridCol w:w="1099"/>
      </w:tblGrid>
      <w:tr w:rsidR="008F273D" w:rsidRPr="008F273D" w:rsidTr="007F0754">
        <w:trPr>
          <w:trHeight w:val="661"/>
        </w:trPr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Nombre de tours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2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5</w:t>
            </w:r>
          </w:p>
        </w:tc>
        <w:tc>
          <w:tcPr>
            <w:tcW w:w="1099" w:type="dxa"/>
            <w:shd w:val="clear" w:color="auto" w:fill="FFD966" w:themeFill="accent4" w:themeFillTint="99"/>
            <w:vAlign w:val="center"/>
          </w:tcPr>
          <w:p w:rsidR="008F273D" w:rsidRPr="007F0754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</w:pPr>
            <w:r w:rsidRPr="007F0754">
              <w:rPr>
                <w:rFonts w:ascii="Arial" w:hAnsi="Arial" w:cs="Arial"/>
                <w:b/>
                <w:color w:val="000000"/>
                <w:sz w:val="28"/>
                <w:szCs w:val="24"/>
                <w:lang w:eastAsia="fr-FR"/>
              </w:rPr>
              <w:t>10</w:t>
            </w:r>
          </w:p>
        </w:tc>
      </w:tr>
      <w:tr w:rsidR="008F273D" w:rsidRPr="008F273D" w:rsidTr="003759CA">
        <w:trPr>
          <w:trHeight w:val="559"/>
        </w:trPr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Prix en €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3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  <w:r w:rsidRPr="008F273D"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  <w:t>6</w:t>
            </w: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  <w:tc>
          <w:tcPr>
            <w:tcW w:w="1099" w:type="dxa"/>
            <w:vAlign w:val="center"/>
          </w:tcPr>
          <w:p w:rsidR="008F273D" w:rsidRPr="008F273D" w:rsidRDefault="008F273D" w:rsidP="003759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4"/>
                <w:lang w:eastAsia="fr-FR"/>
              </w:rPr>
            </w:pPr>
          </w:p>
        </w:tc>
      </w:tr>
    </w:tbl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4"/>
          <w:lang w:eastAsia="fr-FR"/>
        </w:rPr>
      </w:pPr>
      <w:r w:rsidRPr="008F273D">
        <w:rPr>
          <w:rFonts w:ascii="Arial" w:hAnsi="Arial" w:cs="Arial"/>
          <w:color w:val="000000"/>
          <w:sz w:val="28"/>
          <w:szCs w:val="24"/>
          <w:lang w:eastAsia="fr-FR"/>
        </w:rPr>
        <w:t xml:space="preserve">Combien vas-tu payer pour faire 5 tours ? 10 tours ? </w:t>
      </w:r>
    </w:p>
    <w:p w:rsidR="008F273D" w:rsidRP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8"/>
          <w:szCs w:val="24"/>
          <w:lang w:eastAsia="fr-FR"/>
        </w:rPr>
      </w:pPr>
    </w:p>
    <w:p w:rsidR="008F273D" w:rsidRDefault="008F273D" w:rsidP="008F273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eastAsia="fr-FR"/>
        </w:rPr>
      </w:pPr>
    </w:p>
    <w:sectPr w:rsidR="008F273D" w:rsidSect="00BD13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24"/>
    <w:rsid w:val="001227C2"/>
    <w:rsid w:val="001D645B"/>
    <w:rsid w:val="004C00FD"/>
    <w:rsid w:val="005175A3"/>
    <w:rsid w:val="0057304C"/>
    <w:rsid w:val="005F7238"/>
    <w:rsid w:val="007770B8"/>
    <w:rsid w:val="007E024D"/>
    <w:rsid w:val="007F0754"/>
    <w:rsid w:val="008A17DC"/>
    <w:rsid w:val="008F273D"/>
    <w:rsid w:val="00A13D35"/>
    <w:rsid w:val="00BD1324"/>
    <w:rsid w:val="00E2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B4AE2-593A-41CE-9903-563CE81E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D13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777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164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9</cp:revision>
  <cp:lastPrinted>2016-12-30T12:13:00Z</cp:lastPrinted>
  <dcterms:created xsi:type="dcterms:W3CDTF">2016-12-30T11:56:00Z</dcterms:created>
  <dcterms:modified xsi:type="dcterms:W3CDTF">2018-08-20T14:41:00Z</dcterms:modified>
</cp:coreProperties>
</file>